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3213" w:firstLineChars="1000"/>
        <w:rPr>
          <w:rFonts w:ascii="ＭＳ ゴシック" w:hAnsi="ＭＳ ゴシック" w:eastAsia="ＭＳ ゴシック"/>
          <w:b/>
          <w:bCs/>
          <w:sz w:val="32"/>
          <w:szCs w:val="32"/>
        </w:rPr>
      </w:pPr>
      <w:r>
        <w:rPr>
          <w:rFonts w:hint="eastAsia" w:ascii="ＭＳ ゴシック" w:hAnsi="ＭＳ ゴシック" w:eastAsia="ＭＳ ゴシック"/>
          <w:b/>
          <w:bCs/>
          <w:sz w:val="32"/>
          <w:szCs w:val="32"/>
        </w:rPr>
        <w:t>参加規約</w:t>
      </w:r>
    </w:p>
    <w:p>
      <w:pPr>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参加費は当日、</w:t>
      </w:r>
      <w:r>
        <w:rPr>
          <w:rFonts w:hint="eastAsia" w:ascii="ＭＳ ゴシック" w:hAnsi="ＭＳ ゴシック" w:eastAsia="ＭＳ ゴシック"/>
          <w:b/>
          <w:bCs/>
          <w:sz w:val="20"/>
          <w:szCs w:val="20"/>
          <w:lang w:val="en-US" w:eastAsia="ja-JP"/>
        </w:rPr>
        <w:t>PayPay・</w:t>
      </w:r>
      <w:r>
        <w:rPr>
          <w:rFonts w:hint="eastAsia" w:ascii="ＭＳ ゴシック" w:hAnsi="ＭＳ ゴシック" w:eastAsia="ＭＳ ゴシック"/>
          <w:b/>
          <w:bCs/>
          <w:sz w:val="20"/>
          <w:szCs w:val="20"/>
        </w:rPr>
        <w:t>現金にてお支払いください。</w:t>
      </w:r>
    </w:p>
    <w:p>
      <w:pPr>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イベント開始後に、悪天候やご参加者様が体調不良など発生した場合は、予定を変更する場合もありますのでご理解ください。また、変更に伴う費用が発生した時は、各自でご負担ください。</w:t>
      </w:r>
    </w:p>
    <w:p>
      <w:pPr>
        <w:ind w:left="402" w:hanging="402" w:hangingChars="200"/>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イベント開始後に問題行動、ガイド及びスタッフの指示に従わず不適格と認められた場合、山行の変更・中止など対応を取らせていただきます。</w:t>
      </w:r>
    </w:p>
    <w:p>
      <w:pPr>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お客様同士のトラブル等は、弊社スタッフ、ガイド含め一切関知致しませんので当事者同士で解決してください。</w:t>
      </w:r>
    </w:p>
    <w:p>
      <w:pPr>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悪天候等で中止する場合は、事前にご連絡いたしますので自己判断はしないでください。また、イベント開始後に中止になった場合は、参加費をお返しできませんのでご了承ください。</w:t>
      </w:r>
    </w:p>
    <w:p>
      <w:pPr>
        <w:rPr>
          <w:rFonts w:ascii="ＭＳ ゴシック" w:hAnsi="ＭＳ ゴシック" w:eastAsia="ＭＳ ゴシック"/>
          <w:b/>
          <w:bCs/>
          <w:sz w:val="20"/>
          <w:szCs w:val="20"/>
        </w:rPr>
      </w:pPr>
      <w:bookmarkStart w:id="0" w:name="_GoBack"/>
      <w:bookmarkEnd w:id="0"/>
    </w:p>
    <w:p>
      <w:pPr>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参加費に宿泊費、交通費、施設使用料、食費等は一切含まれておりません。</w:t>
      </w:r>
    </w:p>
    <w:p>
      <w:pPr>
        <w:rPr>
          <w:rFonts w:ascii="ＭＳ ゴシック" w:hAnsi="ＭＳ ゴシック" w:eastAsia="ＭＳ ゴシック"/>
          <w:b/>
          <w:bCs/>
          <w:sz w:val="20"/>
          <w:szCs w:val="20"/>
        </w:rPr>
      </w:pPr>
    </w:p>
    <w:p>
      <w:pPr>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キャンセルする場合は、お早めにご連絡ください。</w:t>
      </w:r>
    </w:p>
    <w:p>
      <w:pPr>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キャンセル料金　前日・当日：100％　</w:t>
      </w:r>
    </w:p>
    <w:p>
      <w:pPr>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ガイド及びスタッフは参加者の安全確保に最大限の努力をいたしますが、安全が保証されるわけではありません。登山行為を行なうのはお客様自身であり、不注意や体調不良などによる事故など、ガイド、スタッフに過失がない限り、山行・講習会中の事故や負傷はお客様の自己責任とさせていただきます。</w:t>
      </w:r>
    </w:p>
    <w:p>
      <w:pPr>
        <w:ind w:left="420" w:left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ガイド山行・講習会中に負傷、事故に遭遇、あるいは発病した場合には、お客様に対し応急処置が施されることを承諾し、その応急処置の方法および結果に対して、お客様は主催者に責任を問わないことをご承諾ください。</w:t>
      </w: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登山イベント中の盗難、紛失、破損等は主催者及びガイドも一切の責任を負いかねます。</w:t>
      </w:r>
    </w:p>
    <w:p>
      <w:pPr>
        <w:ind w:left="402" w:hanging="402" w:hangingChars="200"/>
        <w:rPr>
          <w:rFonts w:ascii="ＭＳ ゴシック" w:hAnsi="ＭＳ ゴシック" w:eastAsia="ＭＳ ゴシック"/>
          <w:b/>
          <w:bCs/>
          <w:sz w:val="20"/>
          <w:szCs w:val="20"/>
        </w:rPr>
      </w:pPr>
    </w:p>
    <w:p>
      <w:pPr>
        <w:ind w:left="402" w:hanging="402" w:hangingChars="200"/>
        <w:rPr>
          <w:rFonts w:ascii="ＭＳ ゴシック" w:hAnsi="ＭＳ ゴシック" w:eastAsia="ＭＳ ゴシック"/>
          <w:b/>
          <w:bCs/>
          <w:sz w:val="20"/>
          <w:szCs w:val="20"/>
        </w:rPr>
      </w:pPr>
      <w:r>
        <w:rPr>
          <w:rFonts w:hint="eastAsia" w:ascii="ＭＳ ゴシック" w:hAnsi="ＭＳ ゴシック" w:eastAsia="ＭＳ ゴシック"/>
          <w:b/>
          <w:bCs/>
          <w:sz w:val="20"/>
          <w:szCs w:val="20"/>
        </w:rPr>
        <w:t>●　山岳保険には必ずご加入ください。ツアー期間中のみ有効な山岳保険にご加入希望の方はご相談ください</w:t>
      </w: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rawingGridHorizontalSpacing w:val="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游明朝" w:hAnsi="游明朝" w:eastAsia="游明朝" w:cs="Times New Roman"/>
      <w:kern w:val="2"/>
      <w:sz w:val="21"/>
      <w:szCs w:val="22"/>
      <w:lang w:val="en-US" w:eastAsia="ja-JP"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paragraph" w:customStyle="1" w:styleId="5">
    <w:name w:val="List Paragraph"/>
    <w:basedOn w:val="1"/>
    <w:qFormat/>
    <w:uiPriority w:val="34"/>
    <w:pPr>
      <w:ind w:left="840" w:leftChars="400"/>
    </w:pPr>
  </w:style>
  <w:style w:type="character" w:customStyle="1" w:styleId="6">
    <w:name w:val="ヘッダー (文字)"/>
    <w:basedOn w:val="4"/>
    <w:link w:val="3"/>
    <w:uiPriority w:val="99"/>
    <w:rPr/>
  </w:style>
  <w:style w:type="character" w:customStyle="1" w:styleId="7">
    <w:name w:val="フッター (文字)"/>
    <w:basedOn w:val="4"/>
    <w:link w:val="2"/>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121</Words>
  <Characters>691</Characters>
  <Lines>5</Lines>
  <Paragraphs>1</Paragraphs>
  <ScaleCrop>false</ScaleCrop>
  <LinksUpToDate>false</LinksUpToDate>
  <CharactersWithSpaces>0</CharactersWithSpaces>
  <Application>Kingsoft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2021-04-30T07:58:00Z</dcterms:created>
  <dc:creator>info</dc:creator>
  <cp:lastModifiedBy>USER</cp:lastModifiedBy>
  <cp:lastPrinted>2022-03-19T05:33:00Z</cp:lastPrinted>
  <dcterms:modified xsi:type="dcterms:W3CDTF">2023-05-23T06:53:36Z</dcterms:modified>
  <dc:title>参加規約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1041-9.1.0.4759</vt:lpwstr>
  </property>
</Properties>
</file>